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0ED" w:rsidRDefault="00005797">
      <w:pPr>
        <w:framePr w:wrap="none" w:vAnchor="page" w:hAnchor="page" w:x="2260" w:y="117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486400" cy="2047875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ED" w:rsidRDefault="00687207">
      <w:pPr>
        <w:pStyle w:val="20"/>
        <w:framePr w:w="9854" w:h="10465" w:hRule="exact" w:wrap="none" w:vAnchor="page" w:hAnchor="page" w:x="1468" w:y="5177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215" w:line="240" w:lineRule="exact"/>
        <w:ind w:firstLine="0"/>
      </w:pPr>
      <w:r>
        <w:t>Жалпы жобо</w:t>
      </w:r>
    </w:p>
    <w:p w:rsidR="005C20ED" w:rsidRDefault="00687207">
      <w:pPr>
        <w:pStyle w:val="20"/>
        <w:framePr w:w="9854" w:h="10465" w:hRule="exact" w:wrap="none" w:vAnchor="page" w:hAnchor="page" w:x="1468" w:y="5177"/>
        <w:shd w:val="clear" w:color="auto" w:fill="auto"/>
        <w:spacing w:before="0" w:after="176" w:line="331" w:lineRule="exact"/>
        <w:ind w:firstLine="680"/>
      </w:pPr>
      <w:r>
        <w:t xml:space="preserve">Жобо </w:t>
      </w:r>
      <w:r w:rsidR="00005797">
        <w:rPr>
          <w:lang w:eastAsia="en-US" w:bidi="en-US"/>
        </w:rPr>
        <w:t>№</w:t>
      </w:r>
      <w:r>
        <w:t>б8</w:t>
      </w:r>
      <w:r w:rsidR="00005797">
        <w:t>-</w:t>
      </w:r>
      <w:bookmarkStart w:id="0" w:name="_GoBack"/>
      <w:bookmarkEnd w:id="0"/>
      <w:r>
        <w:t xml:space="preserve">МГОТКсинин кадр саясатыннын принциптерин жана негизги багыттарын аныктайт.( № 68МГОТК текст боюнча мындан ары </w:t>
      </w:r>
      <w:r>
        <w:t>-Билим беруу мекемеси кыскартылган ББМ).</w:t>
      </w:r>
    </w:p>
    <w:p w:rsidR="005C20ED" w:rsidRDefault="00687207">
      <w:pPr>
        <w:pStyle w:val="20"/>
        <w:framePr w:w="9854" w:h="10465" w:hRule="exact" w:wrap="none" w:vAnchor="page" w:hAnchor="page" w:x="1468" w:y="5177"/>
        <w:numPr>
          <w:ilvl w:val="1"/>
          <w:numId w:val="1"/>
        </w:numPr>
        <w:shd w:val="clear" w:color="auto" w:fill="auto"/>
        <w:tabs>
          <w:tab w:val="left" w:pos="507"/>
        </w:tabs>
        <w:spacing w:before="0" w:after="184" w:line="336" w:lineRule="exact"/>
        <w:ind w:firstLine="0"/>
      </w:pPr>
      <w:r>
        <w:t xml:space="preserve">Кадр- саясатынын негизги максаты Билим Беруу Мекемесин кадрга болгон талабын канааттандырууга, ез убагында сандык жана сапаттык эмгек ресурсу менен камсыз кылууга багытталган башкаруу стратегиясындагы бир бутундук. </w:t>
      </w:r>
      <w:r>
        <w:t>Кызматтагыларды башкаруу ийкемдуу, вариативдуу жана кесиптик дендээлин енуктурууге процессинин учурунда жургузулет.</w:t>
      </w:r>
    </w:p>
    <w:p w:rsidR="005C20ED" w:rsidRDefault="00687207">
      <w:pPr>
        <w:pStyle w:val="20"/>
        <w:framePr w:w="9854" w:h="10465" w:hRule="exact" w:wrap="none" w:vAnchor="page" w:hAnchor="page" w:x="1468" w:y="5177"/>
        <w:numPr>
          <w:ilvl w:val="1"/>
          <w:numId w:val="1"/>
        </w:numPr>
        <w:shd w:val="clear" w:color="auto" w:fill="auto"/>
        <w:tabs>
          <w:tab w:val="left" w:pos="498"/>
        </w:tabs>
        <w:spacing w:before="0" w:after="180" w:line="331" w:lineRule="exact"/>
        <w:ind w:firstLine="0"/>
      </w:pPr>
      <w:r>
        <w:t>Билим Беруу Мекемесин багыты билим тарбия берууну енуктуруу, мугалимдердин кесиптик дек)гээлин системалуу жогорулатуу,заманбап технологиялар</w:t>
      </w:r>
      <w:r>
        <w:t>ды колдонуу жана коллективде алдьщкы тажрыйбаларды жайылтуу.</w:t>
      </w:r>
    </w:p>
    <w:p w:rsidR="005C20ED" w:rsidRDefault="00687207">
      <w:pPr>
        <w:pStyle w:val="20"/>
        <w:framePr w:w="9854" w:h="10465" w:hRule="exact" w:wrap="none" w:vAnchor="page" w:hAnchor="page" w:x="1468" w:y="5177"/>
        <w:numPr>
          <w:ilvl w:val="1"/>
          <w:numId w:val="1"/>
        </w:numPr>
        <w:shd w:val="clear" w:color="auto" w:fill="auto"/>
        <w:tabs>
          <w:tab w:val="left" w:pos="512"/>
        </w:tabs>
        <w:spacing w:before="0" w:after="184" w:line="331" w:lineRule="exact"/>
        <w:ind w:firstLine="0"/>
      </w:pPr>
      <w:r>
        <w:t>№68 МГОТКсинин негизги багыты чыгармачыл, эксперименталдык, инновациялык долбоорлорго кесиптик конкурстарга активдуу,катышуу менен демилгечил ишмердиктерин керсеткен мугалимдерди негизги ресурс к</w:t>
      </w:r>
      <w:r>
        <w:t>атары, енуктуруу кесиптик денгээлин жогорулатуу жана мумкунчулуктерун пайдалануу.</w:t>
      </w:r>
    </w:p>
    <w:p w:rsidR="005C20ED" w:rsidRDefault="00687207">
      <w:pPr>
        <w:pStyle w:val="20"/>
        <w:framePr w:w="9854" w:h="10465" w:hRule="exact" w:wrap="none" w:vAnchor="page" w:hAnchor="page" w:x="1468" w:y="5177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161" w:line="326" w:lineRule="exact"/>
        <w:ind w:firstLine="0"/>
      </w:pPr>
      <w:r>
        <w:t>№ 68 МГОТКсиндеги кадр саясаты Кыргыз республикасынын мыйзамдарынын алкагында болуп кадр саясатын жургузуунун негизин тузет.</w:t>
      </w:r>
    </w:p>
    <w:p w:rsidR="005C20ED" w:rsidRDefault="00687207">
      <w:pPr>
        <w:pStyle w:val="20"/>
        <w:framePr w:w="9854" w:h="10465" w:hRule="exact" w:wrap="none" w:vAnchor="page" w:hAnchor="page" w:x="1468" w:y="5177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350" w:lineRule="exact"/>
        <w:ind w:left="380" w:firstLine="0"/>
      </w:pPr>
      <w:r>
        <w:t xml:space="preserve">Кыргыз Республикасынын Билим Беруу </w:t>
      </w:r>
      <w:r>
        <w:t>женундегу мыйзамы</w:t>
      </w:r>
    </w:p>
    <w:p w:rsidR="005C20ED" w:rsidRDefault="00687207">
      <w:pPr>
        <w:pStyle w:val="20"/>
        <w:framePr w:w="9854" w:h="10465" w:hRule="exact" w:wrap="none" w:vAnchor="page" w:hAnchor="page" w:x="1468" w:y="5177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350" w:lineRule="exact"/>
        <w:ind w:left="380" w:firstLine="0"/>
      </w:pPr>
      <w:r>
        <w:t>Кыргыз Республикасынын Эмгек Кодекси</w:t>
      </w:r>
    </w:p>
    <w:p w:rsidR="005C20ED" w:rsidRDefault="00687207">
      <w:pPr>
        <w:pStyle w:val="20"/>
        <w:framePr w:w="9854" w:h="10465" w:hRule="exact" w:wrap="none" w:vAnchor="page" w:hAnchor="page" w:x="1468" w:y="5177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350" w:lineRule="exact"/>
        <w:ind w:left="380" w:firstLine="0"/>
      </w:pPr>
      <w:r>
        <w:t>Гимназия Окуу Тарбия Комплекси боюнча убактылуу жобо</w:t>
      </w:r>
    </w:p>
    <w:p w:rsidR="005C20ED" w:rsidRDefault="00687207">
      <w:pPr>
        <w:pStyle w:val="20"/>
        <w:framePr w:w="9854" w:h="10465" w:hRule="exact" w:wrap="none" w:vAnchor="page" w:hAnchor="page" w:x="1468" w:y="5177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350" w:lineRule="exact"/>
        <w:ind w:left="380" w:firstLine="0"/>
      </w:pPr>
      <w:r>
        <w:t>№68 МГОТКсинин Уставы</w:t>
      </w:r>
    </w:p>
    <w:p w:rsidR="005C20ED" w:rsidRDefault="00687207">
      <w:pPr>
        <w:pStyle w:val="20"/>
        <w:framePr w:w="9854" w:h="10465" w:hRule="exact" w:wrap="none" w:vAnchor="page" w:hAnchor="page" w:x="1468" w:y="5177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350" w:lineRule="exact"/>
        <w:ind w:left="380" w:firstLine="0"/>
      </w:pPr>
      <w:r>
        <w:t>№68МГОТКсинин буйруктары</w:t>
      </w:r>
    </w:p>
    <w:p w:rsidR="005C20ED" w:rsidRDefault="00687207">
      <w:pPr>
        <w:pStyle w:val="20"/>
        <w:framePr w:w="9854" w:h="10465" w:hRule="exact" w:wrap="none" w:vAnchor="page" w:hAnchor="page" w:x="1468" w:y="5177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268" w:line="350" w:lineRule="exact"/>
        <w:ind w:left="380" w:firstLine="0"/>
      </w:pPr>
      <w:r>
        <w:t>аталганЖобо</w:t>
      </w:r>
    </w:p>
    <w:p w:rsidR="005C20ED" w:rsidRDefault="00687207">
      <w:pPr>
        <w:pStyle w:val="30"/>
        <w:framePr w:w="9854" w:h="10465" w:hRule="exact" w:wrap="none" w:vAnchor="page" w:hAnchor="page" w:x="1468" w:y="5177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293" w:line="240" w:lineRule="exact"/>
      </w:pPr>
      <w:r>
        <w:t>Кадр саясатынын негизги милдеттери</w:t>
      </w:r>
    </w:p>
    <w:p w:rsidR="005C20ED" w:rsidRDefault="00687207">
      <w:pPr>
        <w:pStyle w:val="20"/>
        <w:framePr w:w="9854" w:h="10465" w:hRule="exact" w:wrap="none" w:vAnchor="page" w:hAnchor="page" w:x="1468" w:y="5177"/>
        <w:numPr>
          <w:ilvl w:val="0"/>
          <w:numId w:val="3"/>
        </w:numPr>
        <w:shd w:val="clear" w:color="auto" w:fill="auto"/>
        <w:spacing w:before="0" w:after="0" w:line="240" w:lineRule="exact"/>
        <w:ind w:firstLine="0"/>
      </w:pPr>
      <w:r>
        <w:t xml:space="preserve">№68 МГОТКсинин кадр саясатынын негизги </w:t>
      </w:r>
      <w:r>
        <w:t>милдеттери болуп саналат:</w:t>
      </w:r>
    </w:p>
    <w:p w:rsidR="005C20ED" w:rsidRDefault="005C20ED">
      <w:pPr>
        <w:rPr>
          <w:sz w:val="2"/>
          <w:szCs w:val="2"/>
        </w:rPr>
        <w:sectPr w:rsidR="005C20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0ED" w:rsidRDefault="00687207">
      <w:pPr>
        <w:pStyle w:val="20"/>
        <w:framePr w:w="9845" w:h="13907" w:hRule="exact" w:wrap="none" w:vAnchor="page" w:hAnchor="page" w:x="1473" w:y="1057"/>
        <w:numPr>
          <w:ilvl w:val="0"/>
          <w:numId w:val="2"/>
        </w:numPr>
        <w:shd w:val="clear" w:color="auto" w:fill="auto"/>
        <w:tabs>
          <w:tab w:val="left" w:pos="765"/>
        </w:tabs>
        <w:spacing w:before="0" w:after="0" w:line="346" w:lineRule="exact"/>
        <w:ind w:left="760"/>
      </w:pPr>
      <w:r>
        <w:lastRenderedPageBreak/>
        <w:t>№68МГОТКсинин кадрлар курамын оптималдаштыруу жана турукташтыруу;</w:t>
      </w:r>
    </w:p>
    <w:p w:rsidR="005C20ED" w:rsidRDefault="00687207">
      <w:pPr>
        <w:pStyle w:val="20"/>
        <w:framePr w:w="9845" w:h="13907" w:hRule="exact" w:wrap="none" w:vAnchor="page" w:hAnchor="page" w:x="1473" w:y="1057"/>
        <w:numPr>
          <w:ilvl w:val="0"/>
          <w:numId w:val="2"/>
        </w:numPr>
        <w:shd w:val="clear" w:color="auto" w:fill="auto"/>
        <w:tabs>
          <w:tab w:val="left" w:pos="765"/>
        </w:tabs>
        <w:spacing w:before="0" w:after="0" w:line="346" w:lineRule="exact"/>
        <w:ind w:left="760"/>
      </w:pPr>
      <w:r>
        <w:t>№68МГОТКсинин мугалимдер жана башка кызматчылары учун эмгегин мотивдештируунун натыйжалуу системасын тузуу;</w:t>
      </w:r>
    </w:p>
    <w:p w:rsidR="005C20ED" w:rsidRDefault="00687207">
      <w:pPr>
        <w:pStyle w:val="20"/>
        <w:framePr w:w="9845" w:h="13907" w:hRule="exact" w:wrap="none" w:vAnchor="page" w:hAnchor="page" w:x="1473" w:y="1057"/>
        <w:numPr>
          <w:ilvl w:val="0"/>
          <w:numId w:val="2"/>
        </w:numPr>
        <w:shd w:val="clear" w:color="auto" w:fill="auto"/>
        <w:tabs>
          <w:tab w:val="left" w:pos="765"/>
        </w:tabs>
        <w:spacing w:before="0" w:after="0" w:line="346" w:lineRule="exact"/>
        <w:ind w:left="760"/>
      </w:pPr>
      <w:r>
        <w:t>№68-МГОТКсинде эмгек тартибин беке</w:t>
      </w:r>
      <w:r>
        <w:t>мдееге, кызматтык милдеттерин, аткаруучулук жоопкерчиликтерин жогорулатууга карата уюштуруучулук тартипти тузуу;</w:t>
      </w:r>
    </w:p>
    <w:p w:rsidR="005C20ED" w:rsidRDefault="00687207">
      <w:pPr>
        <w:pStyle w:val="20"/>
        <w:framePr w:w="9845" w:h="13907" w:hRule="exact" w:wrap="none" w:vAnchor="page" w:hAnchor="page" w:x="1473" w:y="1057"/>
        <w:numPr>
          <w:ilvl w:val="0"/>
          <w:numId w:val="2"/>
        </w:numPr>
        <w:shd w:val="clear" w:color="auto" w:fill="auto"/>
        <w:spacing w:before="0" w:after="0" w:line="346" w:lineRule="exact"/>
        <w:ind w:left="760"/>
      </w:pPr>
      <w:r>
        <w:t xml:space="preserve"> №68-МГОТКсинде мугалимдердин жана администрациянын кесиптик билимин жогрулатуу системасын оптималдаштыруу;</w:t>
      </w:r>
    </w:p>
    <w:p w:rsidR="005C20ED" w:rsidRDefault="00687207">
      <w:pPr>
        <w:pStyle w:val="20"/>
        <w:framePr w:w="9845" w:h="13907" w:hRule="exact" w:wrap="none" w:vAnchor="page" w:hAnchor="page" w:x="1473" w:y="1057"/>
        <w:numPr>
          <w:ilvl w:val="0"/>
          <w:numId w:val="2"/>
        </w:numPr>
        <w:shd w:val="clear" w:color="auto" w:fill="auto"/>
        <w:tabs>
          <w:tab w:val="left" w:pos="765"/>
        </w:tabs>
        <w:spacing w:before="0" w:after="265" w:line="346" w:lineRule="exact"/>
        <w:ind w:left="760"/>
      </w:pPr>
      <w:r>
        <w:t>№68-МГОТКсинде мугалимдердин ишкерд</w:t>
      </w:r>
      <w:r>
        <w:t>ик маданиятын жогорулатуу;</w:t>
      </w:r>
    </w:p>
    <w:p w:rsidR="005C20ED" w:rsidRDefault="00687207">
      <w:pPr>
        <w:pStyle w:val="10"/>
        <w:framePr w:w="9845" w:h="13907" w:hRule="exact" w:wrap="none" w:vAnchor="page" w:hAnchor="page" w:x="1473" w:y="1057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193" w:line="240" w:lineRule="exact"/>
      </w:pPr>
      <w:bookmarkStart w:id="1" w:name="bookmark0"/>
      <w:r>
        <w:t>Кадрлар менен иштеедегу стратегиялык максаттары</w:t>
      </w:r>
      <w:bookmarkEnd w:id="1"/>
    </w:p>
    <w:p w:rsidR="005C20ED" w:rsidRDefault="00687207">
      <w:pPr>
        <w:pStyle w:val="20"/>
        <w:framePr w:w="9845" w:h="13907" w:hRule="exact" w:wrap="none" w:vAnchor="page" w:hAnchor="page" w:x="1473" w:y="1057"/>
        <w:numPr>
          <w:ilvl w:val="0"/>
          <w:numId w:val="2"/>
        </w:numPr>
        <w:shd w:val="clear" w:color="auto" w:fill="auto"/>
        <w:tabs>
          <w:tab w:val="left" w:pos="765"/>
        </w:tabs>
        <w:spacing w:before="0" w:after="0" w:line="341" w:lineRule="exact"/>
        <w:ind w:left="760"/>
      </w:pPr>
      <w:r>
        <w:t>№68МГОТКсинин стратегиялык максаттарын ишке ашырууга мугалимдеринин жана кызматчыларынын сандык жана сапаттык жактан жооп беришине жетишуу жана денгээлин кармап туруу;</w:t>
      </w:r>
    </w:p>
    <w:p w:rsidR="005C20ED" w:rsidRDefault="00687207">
      <w:pPr>
        <w:pStyle w:val="20"/>
        <w:framePr w:w="9845" w:h="13907" w:hRule="exact" w:wrap="none" w:vAnchor="page" w:hAnchor="page" w:x="1473" w:y="1057"/>
        <w:numPr>
          <w:ilvl w:val="0"/>
          <w:numId w:val="2"/>
        </w:numPr>
        <w:shd w:val="clear" w:color="auto" w:fill="auto"/>
        <w:tabs>
          <w:tab w:val="left" w:pos="765"/>
        </w:tabs>
        <w:spacing w:before="0" w:after="0" w:line="341" w:lineRule="exact"/>
        <w:ind w:left="760"/>
      </w:pPr>
      <w:r>
        <w:t>Адистерди кабыл алууда жана даярдоодо удаалаштык салтын сактоо;</w:t>
      </w:r>
    </w:p>
    <w:p w:rsidR="005C20ED" w:rsidRDefault="00687207">
      <w:pPr>
        <w:pStyle w:val="20"/>
        <w:framePr w:w="9845" w:h="13907" w:hRule="exact" w:wrap="none" w:vAnchor="page" w:hAnchor="page" w:x="1473" w:y="1057"/>
        <w:numPr>
          <w:ilvl w:val="0"/>
          <w:numId w:val="2"/>
        </w:numPr>
        <w:shd w:val="clear" w:color="auto" w:fill="auto"/>
        <w:tabs>
          <w:tab w:val="left" w:pos="765"/>
        </w:tabs>
        <w:spacing w:before="0" w:after="0" w:line="341" w:lineRule="exact"/>
        <w:ind w:left="760"/>
      </w:pPr>
      <w:r>
        <w:t>Кызматчылардын жана педагогдордун алдыдагы максаттарды аткарууга карай жогорку денгээлдеги мотивацияны камсыз кылуу;</w:t>
      </w:r>
    </w:p>
    <w:p w:rsidR="005C20ED" w:rsidRDefault="00687207">
      <w:pPr>
        <w:pStyle w:val="20"/>
        <w:framePr w:w="9845" w:h="13907" w:hRule="exact" w:wrap="none" w:vAnchor="page" w:hAnchor="page" w:x="1473" w:y="1057"/>
        <w:numPr>
          <w:ilvl w:val="0"/>
          <w:numId w:val="2"/>
        </w:numPr>
        <w:shd w:val="clear" w:color="auto" w:fill="auto"/>
        <w:spacing w:before="0" w:after="0" w:line="341" w:lineRule="exact"/>
        <w:ind w:left="760"/>
      </w:pPr>
      <w:r>
        <w:t xml:space="preserve"> Кызматчылардын жана педагогдордун канааттануусунун жогорку денгээлин камсы</w:t>
      </w:r>
      <w:r>
        <w:t>здоого жетишуу;</w:t>
      </w:r>
    </w:p>
    <w:p w:rsidR="005C20ED" w:rsidRDefault="00687207">
      <w:pPr>
        <w:pStyle w:val="20"/>
        <w:framePr w:w="9845" w:h="13907" w:hRule="exact" w:wrap="none" w:vAnchor="page" w:hAnchor="page" w:x="1473" w:y="1057"/>
        <w:numPr>
          <w:ilvl w:val="0"/>
          <w:numId w:val="2"/>
        </w:numPr>
        <w:shd w:val="clear" w:color="auto" w:fill="auto"/>
        <w:tabs>
          <w:tab w:val="left" w:pos="765"/>
        </w:tabs>
        <w:spacing w:before="0" w:after="0" w:line="341" w:lineRule="exact"/>
        <w:ind w:left="760"/>
      </w:pPr>
      <w:r>
        <w:t>0зу эмгектенген мектепти енуктурууге салымын кошуусуна жетишуу;</w:t>
      </w:r>
    </w:p>
    <w:p w:rsidR="005C20ED" w:rsidRDefault="00687207">
      <w:pPr>
        <w:pStyle w:val="20"/>
        <w:framePr w:w="9845" w:h="13907" w:hRule="exact" w:wrap="none" w:vAnchor="page" w:hAnchor="page" w:x="1473" w:y="1057"/>
        <w:numPr>
          <w:ilvl w:val="0"/>
          <w:numId w:val="2"/>
        </w:numPr>
        <w:shd w:val="clear" w:color="auto" w:fill="auto"/>
        <w:tabs>
          <w:tab w:val="left" w:pos="765"/>
        </w:tabs>
        <w:spacing w:before="0" w:after="261" w:line="341" w:lineRule="exact"/>
        <w:ind w:left="760"/>
      </w:pPr>
      <w:r>
        <w:t>Мугалимдердин окуу процессине байланышкан чыгашаларын бюджеттик эмес каржылоо аркылуу колдоо;</w:t>
      </w:r>
    </w:p>
    <w:p w:rsidR="005C20ED" w:rsidRDefault="00687207">
      <w:pPr>
        <w:pStyle w:val="10"/>
        <w:framePr w:w="9845" w:h="13907" w:hRule="exact" w:wrap="none" w:vAnchor="page" w:hAnchor="page" w:x="1473" w:y="1057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215" w:line="240" w:lineRule="exact"/>
      </w:pPr>
      <w:bookmarkStart w:id="2" w:name="bookmark1"/>
      <w:r>
        <w:t>Кызматка кабыл алуу жана кадрларды жайгаштыруу саясатынын принциптери</w:t>
      </w:r>
      <w:bookmarkEnd w:id="2"/>
    </w:p>
    <w:p w:rsidR="005C20ED" w:rsidRDefault="00687207">
      <w:pPr>
        <w:pStyle w:val="20"/>
        <w:framePr w:w="9845" w:h="13907" w:hRule="exact" w:wrap="none" w:vAnchor="page" w:hAnchor="page" w:x="1473" w:y="1057"/>
        <w:numPr>
          <w:ilvl w:val="0"/>
          <w:numId w:val="4"/>
        </w:numPr>
        <w:shd w:val="clear" w:color="auto" w:fill="auto"/>
        <w:spacing w:before="0" w:after="180" w:line="331" w:lineRule="exact"/>
        <w:ind w:firstLine="180"/>
        <w:jc w:val="left"/>
      </w:pPr>
      <w:r>
        <w:t>педагогикалык кадрларды жумушка алуу жана жайгаштыруудагы саясатындагы негизги принциптер:</w:t>
      </w:r>
    </w:p>
    <w:p w:rsidR="005C20ED" w:rsidRDefault="00687207">
      <w:pPr>
        <w:pStyle w:val="20"/>
        <w:framePr w:w="9845" w:h="13907" w:hRule="exact" w:wrap="none" w:vAnchor="page" w:hAnchor="page" w:x="1473" w:y="1057"/>
        <w:shd w:val="clear" w:color="auto" w:fill="auto"/>
        <w:spacing w:before="0" w:after="11" w:line="331" w:lineRule="exact"/>
        <w:ind w:firstLine="540"/>
        <w:jc w:val="left"/>
      </w:pPr>
      <w:r>
        <w:t>Кызматка жогорку педагогикалык же атайын орто педагогикалык билими бар адамдар кабыл алынат;</w:t>
      </w:r>
    </w:p>
    <w:p w:rsidR="005C20ED" w:rsidRDefault="00687207">
      <w:pPr>
        <w:pStyle w:val="20"/>
        <w:framePr w:w="9845" w:h="13907" w:hRule="exact" w:wrap="none" w:vAnchor="page" w:hAnchor="page" w:x="1473" w:y="1057"/>
        <w:shd w:val="clear" w:color="auto" w:fill="auto"/>
        <w:spacing w:before="0" w:after="0" w:line="542" w:lineRule="exact"/>
        <w:ind w:firstLine="540"/>
        <w:jc w:val="left"/>
      </w:pPr>
      <w:r>
        <w:t>Кызматка туруктуу иштей тургандарды алынат;</w:t>
      </w:r>
    </w:p>
    <w:p w:rsidR="005C20ED" w:rsidRDefault="00687207">
      <w:pPr>
        <w:pStyle w:val="20"/>
        <w:framePr w:w="9845" w:h="13907" w:hRule="exact" w:wrap="none" w:vAnchor="page" w:hAnchor="page" w:x="1473" w:y="1057"/>
        <w:shd w:val="clear" w:color="auto" w:fill="auto"/>
        <w:spacing w:before="0" w:after="0" w:line="542" w:lineRule="exact"/>
        <w:ind w:firstLine="540"/>
        <w:jc w:val="left"/>
      </w:pPr>
      <w:r>
        <w:t>Жаш адистер жана педагогикал</w:t>
      </w:r>
      <w:r>
        <w:t>ык стажысы бардоттолбогон жарандар кабыл алынат,</w:t>
      </w:r>
    </w:p>
    <w:p w:rsidR="005C20ED" w:rsidRDefault="00687207">
      <w:pPr>
        <w:pStyle w:val="20"/>
        <w:framePr w:w="9845" w:h="13907" w:hRule="exact" w:wrap="none" w:vAnchor="page" w:hAnchor="page" w:x="1473" w:y="1057"/>
        <w:numPr>
          <w:ilvl w:val="0"/>
          <w:numId w:val="4"/>
        </w:numPr>
        <w:shd w:val="clear" w:color="auto" w:fill="auto"/>
        <w:spacing w:before="0" w:after="0" w:line="542" w:lineRule="exact"/>
        <w:ind w:firstLine="0"/>
      </w:pPr>
      <w:r>
        <w:t>кызматчылар мектептин бюджетине жана финансылоого жараша кабыл алынат.</w:t>
      </w:r>
    </w:p>
    <w:p w:rsidR="005C20ED" w:rsidRDefault="00687207">
      <w:pPr>
        <w:pStyle w:val="20"/>
        <w:framePr w:w="9845" w:h="13907" w:hRule="exact" w:wrap="none" w:vAnchor="page" w:hAnchor="page" w:x="1473" w:y="1057"/>
        <w:shd w:val="clear" w:color="auto" w:fill="auto"/>
        <w:spacing w:before="0" w:after="0" w:line="542" w:lineRule="exact"/>
        <w:ind w:firstLine="0"/>
      </w:pPr>
      <w:r>
        <w:t>4.3 мугалимдер окуу планындагы жуктемдергв,класстын санына карата комплектовать этилет.</w:t>
      </w:r>
    </w:p>
    <w:p w:rsidR="005C20ED" w:rsidRDefault="00687207">
      <w:pPr>
        <w:pStyle w:val="20"/>
        <w:framePr w:w="9845" w:h="13907" w:hRule="exact" w:wrap="none" w:vAnchor="page" w:hAnchor="page" w:x="1473" w:y="1057"/>
        <w:numPr>
          <w:ilvl w:val="0"/>
          <w:numId w:val="5"/>
        </w:numPr>
        <w:shd w:val="clear" w:color="auto" w:fill="auto"/>
        <w:tabs>
          <w:tab w:val="left" w:pos="528"/>
        </w:tabs>
        <w:spacing w:before="0" w:after="180" w:line="331" w:lineRule="exact"/>
        <w:ind w:firstLine="0"/>
      </w:pPr>
      <w:r>
        <w:t xml:space="preserve">Жаш адистер менен атайын тузулген пландын </w:t>
      </w:r>
      <w:r>
        <w:t>негизинде иштер уюштурулат,планды тузуу жана аткаруу жоопкерчилиги методикалык жана окуу тарбия иштери боюнча директордун орун бсарларына милдеттендирилет.</w:t>
      </w:r>
    </w:p>
    <w:p w:rsidR="005C20ED" w:rsidRDefault="00687207">
      <w:pPr>
        <w:pStyle w:val="20"/>
        <w:framePr w:w="9845" w:h="13907" w:hRule="exact" w:wrap="none" w:vAnchor="page" w:hAnchor="page" w:x="1473" w:y="1057"/>
        <w:numPr>
          <w:ilvl w:val="0"/>
          <w:numId w:val="5"/>
        </w:numPr>
        <w:shd w:val="clear" w:color="auto" w:fill="auto"/>
        <w:tabs>
          <w:tab w:val="left" w:pos="528"/>
        </w:tabs>
        <w:spacing w:before="0" w:after="0" w:line="331" w:lineRule="exact"/>
        <w:ind w:firstLine="0"/>
      </w:pPr>
      <w:r>
        <w:t>Кадрларды тандоо мектептин окуу тарбия иштери боюнча директордун орун басарлары менен биридикте дире</w:t>
      </w:r>
      <w:r>
        <w:t>ктор тарабынан жургузулет.</w:t>
      </w:r>
    </w:p>
    <w:p w:rsidR="005C20ED" w:rsidRDefault="005C20ED">
      <w:pPr>
        <w:rPr>
          <w:sz w:val="2"/>
          <w:szCs w:val="2"/>
        </w:rPr>
        <w:sectPr w:rsidR="005C20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0ED" w:rsidRDefault="00687207">
      <w:pPr>
        <w:pStyle w:val="20"/>
        <w:framePr w:w="9859" w:h="10571" w:hRule="exact" w:wrap="none" w:vAnchor="page" w:hAnchor="page" w:x="1466" w:y="1078"/>
        <w:numPr>
          <w:ilvl w:val="0"/>
          <w:numId w:val="5"/>
        </w:numPr>
        <w:shd w:val="clear" w:color="auto" w:fill="auto"/>
        <w:tabs>
          <w:tab w:val="left" w:pos="515"/>
        </w:tabs>
        <w:spacing w:before="0" w:after="180" w:line="331" w:lineRule="exact"/>
        <w:ind w:firstLine="0"/>
      </w:pPr>
      <w:r>
        <w:lastRenderedPageBreak/>
        <w:t>мектептин педагогу езунун уй булее мучелерун же досдуугандарын езу иштеген мектепке кызматка алууга басым жасай албайт.Бул маселе педагогикалык Кецешмеде каралуу менен чечим кабыл алынат.</w:t>
      </w:r>
    </w:p>
    <w:p w:rsidR="005C20ED" w:rsidRDefault="00687207">
      <w:pPr>
        <w:pStyle w:val="20"/>
        <w:framePr w:w="9859" w:h="10571" w:hRule="exact" w:wrap="none" w:vAnchor="page" w:hAnchor="page" w:x="1466" w:y="1078"/>
        <w:numPr>
          <w:ilvl w:val="0"/>
          <w:numId w:val="5"/>
        </w:numPr>
        <w:shd w:val="clear" w:color="auto" w:fill="auto"/>
        <w:tabs>
          <w:tab w:val="left" w:pos="515"/>
        </w:tabs>
        <w:spacing w:before="0" w:after="180" w:line="331" w:lineRule="exact"/>
        <w:ind w:firstLine="0"/>
      </w:pPr>
      <w:r>
        <w:t>Директор кызматка к</w:t>
      </w:r>
      <w:r>
        <w:t>абыл алгандыгы учун белек же башка баалуу буюмдарды алууга тыю салынат.</w:t>
      </w:r>
    </w:p>
    <w:p w:rsidR="005C20ED" w:rsidRDefault="00687207">
      <w:pPr>
        <w:pStyle w:val="20"/>
        <w:framePr w:w="9859" w:h="10571" w:hRule="exact" w:wrap="none" w:vAnchor="page" w:hAnchor="page" w:x="1466" w:y="1078"/>
        <w:numPr>
          <w:ilvl w:val="0"/>
          <w:numId w:val="5"/>
        </w:numPr>
        <w:shd w:val="clear" w:color="auto" w:fill="auto"/>
        <w:tabs>
          <w:tab w:val="left" w:pos="600"/>
        </w:tabs>
        <w:spacing w:before="0" w:after="176" w:line="331" w:lineRule="exact"/>
        <w:ind w:firstLine="0"/>
      </w:pPr>
      <w:r>
        <w:t>мектептин езунде алдыцкы иштерман мугалимдерден кадрлар резерви тузулет,мектептин администрациясынын 70% кем эмесин езунун кадрларынан резервинен дайындоого болот.</w:t>
      </w:r>
    </w:p>
    <w:p w:rsidR="005C20ED" w:rsidRDefault="00687207">
      <w:pPr>
        <w:pStyle w:val="20"/>
        <w:framePr w:w="9859" w:h="10571" w:hRule="exact" w:wrap="none" w:vAnchor="page" w:hAnchor="page" w:x="1466" w:y="1078"/>
        <w:numPr>
          <w:ilvl w:val="0"/>
          <w:numId w:val="6"/>
        </w:numPr>
        <w:shd w:val="clear" w:color="auto" w:fill="auto"/>
        <w:tabs>
          <w:tab w:val="left" w:pos="515"/>
        </w:tabs>
        <w:spacing w:before="0" w:after="257" w:line="336" w:lineRule="exact"/>
        <w:ind w:firstLine="0"/>
      </w:pPr>
      <w:r>
        <w:t xml:space="preserve">Кдрларды бир </w:t>
      </w:r>
      <w:r>
        <w:t>орундан экинчи орунга которууда кызматчынын кызыкчылыгы жана билим беруу мкемесинин кызыкчылыгы эске алынат.Мектептин администрациясына жеткиликтуу админис тративдик.стажы жана тажрыйбасы жок капдрды коюга тыю салынат.</w:t>
      </w:r>
    </w:p>
    <w:p w:rsidR="005C20ED" w:rsidRDefault="00687207">
      <w:pPr>
        <w:pStyle w:val="10"/>
        <w:framePr w:w="9859" w:h="10571" w:hRule="exact" w:wrap="none" w:vAnchor="page" w:hAnchor="page" w:x="1466" w:y="1078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160" w:line="240" w:lineRule="exact"/>
      </w:pPr>
      <w:bookmarkStart w:id="3" w:name="bookmark2"/>
      <w:r>
        <w:t>кызматчыларга маалыматтык колдоо керс</w:t>
      </w:r>
      <w:r>
        <w:t>етуудегу кадр саясатындагы принциптери</w:t>
      </w:r>
      <w:bookmarkEnd w:id="3"/>
    </w:p>
    <w:p w:rsidR="005C20ED" w:rsidRDefault="00687207">
      <w:pPr>
        <w:pStyle w:val="20"/>
        <w:framePr w:w="9859" w:h="10571" w:hRule="exact" w:wrap="none" w:vAnchor="page" w:hAnchor="page" w:x="1466" w:y="1078"/>
        <w:shd w:val="clear" w:color="auto" w:fill="auto"/>
        <w:spacing w:before="0" w:after="180" w:line="331" w:lineRule="exact"/>
        <w:ind w:firstLine="0"/>
      </w:pPr>
      <w:r>
        <w:t>5.1.билим беруу мекемесинин натыйжалуу жана сапаттуу ишмердиги учун анын кызматчыдарынын маалыматтык колдоо алып турушу зарыл.</w:t>
      </w:r>
    </w:p>
    <w:p w:rsidR="005C20ED" w:rsidRDefault="00687207">
      <w:pPr>
        <w:pStyle w:val="20"/>
        <w:framePr w:w="9859" w:h="10571" w:hRule="exact" w:wrap="none" w:vAnchor="page" w:hAnchor="page" w:x="1466" w:y="1078"/>
        <w:numPr>
          <w:ilvl w:val="1"/>
          <w:numId w:val="1"/>
        </w:numPr>
        <w:shd w:val="clear" w:color="auto" w:fill="auto"/>
        <w:tabs>
          <w:tab w:val="left" w:pos="510"/>
        </w:tabs>
        <w:spacing w:before="0" w:after="15" w:line="331" w:lineRule="exact"/>
        <w:ind w:firstLine="0"/>
      </w:pPr>
      <w:r>
        <w:t>маалыматтык колдоо (оперативдуу,анализделген, перспективдуу )ар турдуу формада уюштурулат:</w:t>
      </w:r>
      <w:r>
        <w:t xml:space="preserve"> жумушчу чогулуштар</w:t>
      </w:r>
    </w:p>
    <w:p w:rsidR="005C20ED" w:rsidRDefault="00687207">
      <w:pPr>
        <w:pStyle w:val="20"/>
        <w:framePr w:w="9859" w:h="10571" w:hRule="exact" w:wrap="none" w:vAnchor="page" w:hAnchor="page" w:x="1466" w:y="1078"/>
        <w:shd w:val="clear" w:color="auto" w:fill="auto"/>
        <w:spacing w:before="0" w:after="0" w:line="538" w:lineRule="exact"/>
        <w:ind w:firstLine="0"/>
      </w:pPr>
      <w:r>
        <w:t>Тегерекстол методкенештин заседаниеси</w:t>
      </w:r>
    </w:p>
    <w:p w:rsidR="005C20ED" w:rsidRDefault="00687207">
      <w:pPr>
        <w:pStyle w:val="20"/>
        <w:framePr w:w="9859" w:h="10571" w:hRule="exact" w:wrap="none" w:vAnchor="page" w:hAnchor="page" w:x="1466" w:y="1078"/>
        <w:shd w:val="clear" w:color="auto" w:fill="auto"/>
        <w:spacing w:before="0" w:after="0" w:line="538" w:lineRule="exact"/>
        <w:ind w:firstLine="0"/>
      </w:pPr>
      <w:r>
        <w:t>Мектептин сайты</w:t>
      </w:r>
    </w:p>
    <w:p w:rsidR="005C20ED" w:rsidRDefault="00687207">
      <w:pPr>
        <w:pStyle w:val="20"/>
        <w:framePr w:w="9859" w:h="10571" w:hRule="exact" w:wrap="none" w:vAnchor="page" w:hAnchor="page" w:x="1466" w:y="1078"/>
        <w:shd w:val="clear" w:color="auto" w:fill="auto"/>
        <w:spacing w:before="0" w:after="0" w:line="538" w:lineRule="exact"/>
        <w:ind w:firstLine="0"/>
      </w:pPr>
      <w:r>
        <w:t>Мектептин локалдык туйуну</w:t>
      </w:r>
    </w:p>
    <w:p w:rsidR="005C20ED" w:rsidRDefault="00687207">
      <w:pPr>
        <w:pStyle w:val="20"/>
        <w:framePr w:w="9859" w:h="10571" w:hRule="exact" w:wrap="none" w:vAnchor="page" w:hAnchor="page" w:x="1466" w:y="1078"/>
        <w:shd w:val="clear" w:color="auto" w:fill="auto"/>
        <w:spacing w:before="0" w:after="0" w:line="538" w:lineRule="exact"/>
        <w:ind w:firstLine="0"/>
      </w:pPr>
      <w:r>
        <w:t>маалыматтык стенд</w:t>
      </w:r>
    </w:p>
    <w:p w:rsidR="005C20ED" w:rsidRDefault="00687207">
      <w:pPr>
        <w:pStyle w:val="20"/>
        <w:framePr w:w="9859" w:h="10571" w:hRule="exact" w:wrap="none" w:vAnchor="page" w:hAnchor="page" w:x="1466" w:y="1078"/>
        <w:numPr>
          <w:ilvl w:val="1"/>
          <w:numId w:val="1"/>
        </w:numPr>
        <w:shd w:val="clear" w:color="auto" w:fill="auto"/>
        <w:tabs>
          <w:tab w:val="left" w:pos="515"/>
        </w:tabs>
        <w:spacing w:before="0" w:after="176" w:line="336" w:lineRule="exact"/>
        <w:ind w:firstLine="0"/>
      </w:pPr>
      <w:r>
        <w:t>мугалимдердин аттестация дан етууде,квалификациялык категория алууда администрация жардам берет.</w:t>
      </w:r>
    </w:p>
    <w:p w:rsidR="005C20ED" w:rsidRDefault="00687207">
      <w:pPr>
        <w:pStyle w:val="10"/>
        <w:framePr w:w="9859" w:h="10571" w:hRule="exact" w:wrap="none" w:vAnchor="page" w:hAnchor="page" w:x="1466" w:y="1078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341" w:lineRule="exact"/>
      </w:pPr>
      <w:bookmarkStart w:id="4" w:name="bookmark3"/>
      <w:r>
        <w:t xml:space="preserve">Кадр саясатын жургузуу </w:t>
      </w:r>
      <w:r>
        <w:t>принциптеринде аларды кесиптик дендээлин жогорулатуу жана окутуу</w:t>
      </w:r>
      <w:bookmarkEnd w:id="4"/>
    </w:p>
    <w:p w:rsidR="005C20ED" w:rsidRDefault="00687207">
      <w:pPr>
        <w:pStyle w:val="20"/>
        <w:framePr w:w="9859" w:h="3899" w:hRule="exact" w:wrap="none" w:vAnchor="page" w:hAnchor="page" w:x="1466" w:y="11785"/>
        <w:numPr>
          <w:ilvl w:val="0"/>
          <w:numId w:val="7"/>
        </w:numPr>
        <w:shd w:val="clear" w:color="auto" w:fill="auto"/>
        <w:tabs>
          <w:tab w:val="left" w:pos="1265"/>
        </w:tabs>
        <w:spacing w:before="0" w:after="0" w:line="346" w:lineRule="exact"/>
        <w:ind w:left="760" w:firstLine="0"/>
      </w:pPr>
      <w:r>
        <w:t>№68 МГОТКсинин мугалимдерине такай системалуу турде шарт тузулет:</w:t>
      </w:r>
    </w:p>
    <w:p w:rsidR="005C20ED" w:rsidRDefault="00687207">
      <w:pPr>
        <w:pStyle w:val="20"/>
        <w:framePr w:w="9859" w:h="3899" w:hRule="exact" w:wrap="none" w:vAnchor="page" w:hAnchor="page" w:x="1466" w:y="11785"/>
        <w:numPr>
          <w:ilvl w:val="0"/>
          <w:numId w:val="2"/>
        </w:numPr>
        <w:shd w:val="clear" w:color="auto" w:fill="auto"/>
        <w:tabs>
          <w:tab w:val="left" w:pos="1490"/>
        </w:tabs>
        <w:spacing w:before="0" w:after="0" w:line="346" w:lineRule="exact"/>
        <w:ind w:left="1460" w:hanging="340"/>
        <w:jc w:val="left"/>
      </w:pPr>
      <w:r>
        <w:t>билим беруу процесси журуп жаткан мезгилде же андан сырткары билим децгээлин жогорулатууга;</w:t>
      </w:r>
    </w:p>
    <w:p w:rsidR="005C20ED" w:rsidRDefault="00687207">
      <w:pPr>
        <w:pStyle w:val="20"/>
        <w:framePr w:w="9859" w:h="3899" w:hRule="exact" w:wrap="none" w:vAnchor="page" w:hAnchor="page" w:x="1466" w:y="11785"/>
        <w:numPr>
          <w:ilvl w:val="0"/>
          <w:numId w:val="2"/>
        </w:numPr>
        <w:shd w:val="clear" w:color="auto" w:fill="auto"/>
        <w:tabs>
          <w:tab w:val="left" w:pos="1490"/>
        </w:tabs>
        <w:spacing w:before="0" w:after="0" w:line="346" w:lineRule="exact"/>
        <w:ind w:left="1120" w:firstLine="0"/>
      </w:pPr>
      <w:r>
        <w:t xml:space="preserve">каникул мезгилинде курстук </w:t>
      </w:r>
      <w:r>
        <w:t>окуулардан етууге;</w:t>
      </w:r>
    </w:p>
    <w:p w:rsidR="005C20ED" w:rsidRDefault="00687207">
      <w:pPr>
        <w:pStyle w:val="20"/>
        <w:framePr w:w="9859" w:h="3899" w:hRule="exact" w:wrap="none" w:vAnchor="page" w:hAnchor="page" w:x="1466" w:y="11785"/>
        <w:numPr>
          <w:ilvl w:val="0"/>
          <w:numId w:val="2"/>
        </w:numPr>
        <w:shd w:val="clear" w:color="auto" w:fill="auto"/>
        <w:tabs>
          <w:tab w:val="left" w:pos="1490"/>
        </w:tabs>
        <w:spacing w:before="0" w:after="0" w:line="346" w:lineRule="exact"/>
        <w:ind w:left="1120" w:firstLine="0"/>
      </w:pPr>
      <w:r>
        <w:t>ез билимин жогорулатууга;</w:t>
      </w:r>
    </w:p>
    <w:p w:rsidR="005C20ED" w:rsidRDefault="00687207">
      <w:pPr>
        <w:pStyle w:val="20"/>
        <w:framePr w:w="9859" w:h="3899" w:hRule="exact" w:wrap="none" w:vAnchor="page" w:hAnchor="page" w:x="1466" w:y="11785"/>
        <w:numPr>
          <w:ilvl w:val="0"/>
          <w:numId w:val="2"/>
        </w:numPr>
        <w:shd w:val="clear" w:color="auto" w:fill="auto"/>
        <w:tabs>
          <w:tab w:val="left" w:pos="1490"/>
        </w:tabs>
        <w:spacing w:before="0" w:after="192" w:line="346" w:lineRule="exact"/>
        <w:ind w:left="1120" w:firstLine="0"/>
      </w:pPr>
      <w:r>
        <w:t>магистратурадан окууга</w:t>
      </w:r>
    </w:p>
    <w:p w:rsidR="005C20ED" w:rsidRDefault="00687207">
      <w:pPr>
        <w:pStyle w:val="20"/>
        <w:framePr w:w="9859" w:h="3899" w:hRule="exact" w:wrap="none" w:vAnchor="page" w:hAnchor="page" w:x="1466" w:y="11785"/>
        <w:numPr>
          <w:ilvl w:val="0"/>
          <w:numId w:val="7"/>
        </w:numPr>
        <w:shd w:val="clear" w:color="auto" w:fill="auto"/>
        <w:tabs>
          <w:tab w:val="left" w:pos="600"/>
        </w:tabs>
        <w:spacing w:before="0" w:after="180" w:line="331" w:lineRule="exact"/>
        <w:ind w:firstLine="0"/>
      </w:pPr>
      <w:r>
        <w:t>№68 МГОТКсинде окуу жылы сайын мугалимдердин билимин жогорулатуу боюнча етунуч талаптары изилденип ишмердикти пландаштырууда бул жагдай эске алынат.</w:t>
      </w:r>
    </w:p>
    <w:p w:rsidR="005C20ED" w:rsidRDefault="00687207">
      <w:pPr>
        <w:pStyle w:val="20"/>
        <w:framePr w:w="9859" w:h="3899" w:hRule="exact" w:wrap="none" w:vAnchor="page" w:hAnchor="page" w:x="1466" w:y="11785"/>
        <w:numPr>
          <w:ilvl w:val="0"/>
          <w:numId w:val="7"/>
        </w:numPr>
        <w:shd w:val="clear" w:color="auto" w:fill="auto"/>
        <w:tabs>
          <w:tab w:val="left" w:pos="505"/>
        </w:tabs>
        <w:spacing w:before="0" w:after="0" w:line="331" w:lineRule="exact"/>
        <w:ind w:firstLine="0"/>
      </w:pPr>
      <w:r>
        <w:t xml:space="preserve">Мектептин езунде да </w:t>
      </w:r>
      <w:r>
        <w:t>системалуу турде мугалимдердин билимин жогорулатуу ишмердиктери атайын штаттык кызматка алынган адис тарабынан аткарылат.Мугалимдердин</w:t>
      </w:r>
    </w:p>
    <w:p w:rsidR="005C20ED" w:rsidRDefault="005C20ED">
      <w:pPr>
        <w:rPr>
          <w:sz w:val="2"/>
          <w:szCs w:val="2"/>
        </w:rPr>
        <w:sectPr w:rsidR="005C20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0ED" w:rsidRDefault="00687207">
      <w:pPr>
        <w:pStyle w:val="20"/>
        <w:framePr w:w="9850" w:h="14440" w:hRule="exact" w:wrap="none" w:vAnchor="page" w:hAnchor="page" w:x="1471" w:y="1246"/>
        <w:shd w:val="clear" w:color="auto" w:fill="auto"/>
        <w:tabs>
          <w:tab w:val="left" w:pos="5338"/>
        </w:tabs>
        <w:spacing w:before="0" w:after="0" w:line="336" w:lineRule="exact"/>
        <w:ind w:firstLine="0"/>
      </w:pPr>
      <w:r>
        <w:lastRenderedPageBreak/>
        <w:t>кесиптик билимин жогорулатуунун</w:t>
      </w:r>
      <w:r>
        <w:tab/>
        <w:t>мектепте колдонулган формалары:</w:t>
      </w:r>
    </w:p>
    <w:p w:rsidR="005C20ED" w:rsidRDefault="00687207">
      <w:pPr>
        <w:pStyle w:val="20"/>
        <w:framePr w:w="9850" w:h="14440" w:hRule="exact" w:wrap="none" w:vAnchor="page" w:hAnchor="page" w:x="1471" w:y="1246"/>
        <w:shd w:val="clear" w:color="auto" w:fill="auto"/>
        <w:spacing w:before="0" w:after="184" w:line="336" w:lineRule="exact"/>
        <w:ind w:firstLine="0"/>
      </w:pPr>
      <w:r>
        <w:t>консул ьтациялар,семинарлардренингд</w:t>
      </w:r>
      <w:r>
        <w:t>ер,фестивалдардегерек стол,метод бирикмелердин заседаниелери,эксперименттик тажрыйбалык иштер,предметтик декадалар,методикалык конференциялар.</w:t>
      </w:r>
    </w:p>
    <w:p w:rsidR="005C20ED" w:rsidRDefault="00687207">
      <w:pPr>
        <w:pStyle w:val="20"/>
        <w:framePr w:w="9850" w:h="14440" w:hRule="exact" w:wrap="none" w:vAnchor="page" w:hAnchor="page" w:x="1471" w:y="1246"/>
        <w:numPr>
          <w:ilvl w:val="0"/>
          <w:numId w:val="7"/>
        </w:numPr>
        <w:shd w:val="clear" w:color="auto" w:fill="auto"/>
        <w:tabs>
          <w:tab w:val="left" w:pos="526"/>
        </w:tabs>
        <w:spacing w:before="0" w:after="180" w:line="331" w:lineRule="exact"/>
        <w:ind w:firstLine="0"/>
      </w:pPr>
      <w:r>
        <w:t>мектептин мугалимдери райондук,шаардык метод бирикмелердин иштерине активдуу катышуу менен кесиптик децгээлин жог</w:t>
      </w:r>
      <w:r>
        <w:t>орулатууга жардам алышат.</w:t>
      </w:r>
    </w:p>
    <w:p w:rsidR="005C20ED" w:rsidRDefault="00687207">
      <w:pPr>
        <w:pStyle w:val="20"/>
        <w:framePr w:w="9850" w:h="14440" w:hRule="exact" w:wrap="none" w:vAnchor="page" w:hAnchor="page" w:x="1471" w:y="1246"/>
        <w:numPr>
          <w:ilvl w:val="0"/>
          <w:numId w:val="7"/>
        </w:numPr>
        <w:shd w:val="clear" w:color="auto" w:fill="auto"/>
        <w:tabs>
          <w:tab w:val="left" w:pos="526"/>
        </w:tabs>
        <w:spacing w:before="0" w:after="172" w:line="331" w:lineRule="exact"/>
        <w:ind w:firstLine="0"/>
      </w:pPr>
      <w:r>
        <w:t>Администрация жана мектептин жетекчилигинин кесиптик децгээлин жогорулатуу негизги приоритеттуу болуп эсептелинет жана ал багытталат:</w:t>
      </w:r>
    </w:p>
    <w:p w:rsidR="005C20ED" w:rsidRDefault="00687207">
      <w:pPr>
        <w:pStyle w:val="20"/>
        <w:framePr w:w="9850" w:h="14440" w:hRule="exact" w:wrap="none" w:vAnchor="page" w:hAnchor="page" w:x="1471" w:y="1246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341" w:lineRule="exact"/>
        <w:ind w:left="760"/>
        <w:jc w:val="left"/>
      </w:pPr>
      <w:r>
        <w:t xml:space="preserve">башкаруунун ыкмаларын уйренууге </w:t>
      </w:r>
      <w:r>
        <w:t>(пландаштыруу,уюштуруу,мотивдештируу, кеземелдее,коммуникативдик аракеттер,чечимдерди кабыл алуу);</w:t>
      </w:r>
    </w:p>
    <w:p w:rsidR="005C20ED" w:rsidRDefault="00687207">
      <w:pPr>
        <w:pStyle w:val="20"/>
        <w:framePr w:w="9850" w:h="14440" w:hRule="exact" w:wrap="none" w:vAnchor="page" w:hAnchor="page" w:x="1471" w:y="1246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346" w:lineRule="exact"/>
        <w:ind w:left="760"/>
        <w:jc w:val="left"/>
      </w:pPr>
      <w:r>
        <w:t>программалык башкаруунун ,аткарылган иштин сапаты жана меенетуне коюлган катуу талаптын шартында иштееге;</w:t>
      </w:r>
    </w:p>
    <w:p w:rsidR="005C20ED" w:rsidRDefault="00687207">
      <w:pPr>
        <w:pStyle w:val="20"/>
        <w:framePr w:w="9850" w:h="14440" w:hRule="exact" w:wrap="none" w:vAnchor="page" w:hAnchor="page" w:x="1471" w:y="1246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346" w:lineRule="exact"/>
        <w:ind w:left="400" w:firstLine="0"/>
      </w:pPr>
      <w:r>
        <w:t>ишмердиктин командалык стилине;</w:t>
      </w:r>
    </w:p>
    <w:p w:rsidR="005C20ED" w:rsidRDefault="00687207">
      <w:pPr>
        <w:pStyle w:val="20"/>
        <w:framePr w:w="9850" w:h="14440" w:hRule="exact" w:wrap="none" w:vAnchor="page" w:hAnchor="page" w:x="1471" w:y="1246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184" w:line="346" w:lineRule="exact"/>
        <w:ind w:left="400" w:firstLine="0"/>
      </w:pPr>
      <w:r>
        <w:t xml:space="preserve">кесиптик децгээлин </w:t>
      </w:r>
      <w:r>
        <w:t>жогорулатуу;</w:t>
      </w:r>
    </w:p>
    <w:p w:rsidR="005C20ED" w:rsidRDefault="00687207">
      <w:pPr>
        <w:pStyle w:val="30"/>
        <w:framePr w:w="9850" w:h="14440" w:hRule="exact" w:wrap="none" w:vAnchor="page" w:hAnchor="page" w:x="1471" w:y="1246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184" w:line="341" w:lineRule="exact"/>
      </w:pPr>
      <w:r>
        <w:t>Кадрларды стимулдаштыруу принциптери,мугалимдерди ар кандай конкурстарга тартуу процедуралары</w:t>
      </w:r>
    </w:p>
    <w:p w:rsidR="005C20ED" w:rsidRDefault="00687207">
      <w:pPr>
        <w:pStyle w:val="20"/>
        <w:framePr w:w="9850" w:h="14440" w:hRule="exact" w:wrap="none" w:vAnchor="page" w:hAnchor="page" w:x="1471" w:y="1246"/>
        <w:numPr>
          <w:ilvl w:val="0"/>
          <w:numId w:val="8"/>
        </w:numPr>
        <w:shd w:val="clear" w:color="auto" w:fill="auto"/>
        <w:tabs>
          <w:tab w:val="left" w:pos="531"/>
          <w:tab w:val="left" w:pos="781"/>
        </w:tabs>
        <w:spacing w:before="0" w:after="0" w:line="336" w:lineRule="exact"/>
        <w:ind w:firstLine="0"/>
      </w:pPr>
      <w:r>
        <w:t>№</w:t>
      </w:r>
      <w:r>
        <w:tab/>
        <w:t>68 МГОТКсинин администрациясы мектептин чыгармачыл,демилгелуу,езунун</w:t>
      </w:r>
    </w:p>
    <w:p w:rsidR="005C20ED" w:rsidRDefault="00687207">
      <w:pPr>
        <w:pStyle w:val="20"/>
        <w:framePr w:w="9850" w:h="14440" w:hRule="exact" w:wrap="none" w:vAnchor="page" w:hAnchor="page" w:x="1471" w:y="1246"/>
        <w:shd w:val="clear" w:color="auto" w:fill="auto"/>
        <w:spacing w:before="0" w:after="257" w:line="336" w:lineRule="exact"/>
        <w:ind w:firstLine="0"/>
      </w:pPr>
      <w:r>
        <w:t xml:space="preserve">ишмердигинде мектеп учун ийгиликтерди </w:t>
      </w:r>
      <w:r>
        <w:t>жараткан(олимпиаданын,ар турдуу конкурстардындаймаштардын женуучулеру,тесттердин,сре.здердин жыйынтыктары )мугалимдердин эмгегин баалоо сыйлыктар,премиялар,эмгек китепчесине жазуулар ж.б.</w:t>
      </w:r>
    </w:p>
    <w:p w:rsidR="005C20ED" w:rsidRDefault="00687207">
      <w:pPr>
        <w:pStyle w:val="20"/>
        <w:framePr w:w="9850" w:h="14440" w:hRule="exact" w:wrap="none" w:vAnchor="page" w:hAnchor="page" w:x="1471" w:y="1246"/>
        <w:numPr>
          <w:ilvl w:val="0"/>
          <w:numId w:val="8"/>
        </w:numPr>
        <w:shd w:val="clear" w:color="auto" w:fill="auto"/>
        <w:tabs>
          <w:tab w:val="left" w:pos="536"/>
        </w:tabs>
        <w:spacing w:before="0" w:after="133" w:line="240" w:lineRule="exact"/>
        <w:ind w:firstLine="0"/>
      </w:pPr>
      <w:r>
        <w:t>Алдыцкы иш тажрыйбаларын райондо,шаарда,республикада жайылтууга шарт</w:t>
      </w:r>
      <w:r>
        <w:t>тузулет.</w:t>
      </w:r>
    </w:p>
    <w:p w:rsidR="005C20ED" w:rsidRDefault="00687207">
      <w:pPr>
        <w:pStyle w:val="20"/>
        <w:framePr w:w="9850" w:h="14440" w:hRule="exact" w:wrap="none" w:vAnchor="page" w:hAnchor="page" w:x="1471" w:y="1246"/>
        <w:numPr>
          <w:ilvl w:val="0"/>
          <w:numId w:val="8"/>
        </w:numPr>
        <w:shd w:val="clear" w:color="auto" w:fill="auto"/>
        <w:tabs>
          <w:tab w:val="left" w:pos="541"/>
        </w:tabs>
        <w:spacing w:before="0" w:after="261" w:line="341" w:lineRule="exact"/>
        <w:ind w:firstLine="0"/>
      </w:pPr>
      <w:r>
        <w:t>Мектептин администрациясы мугалимдери кесиптик конкурстарга катышууда колдоо жана жардам берет.</w:t>
      </w:r>
    </w:p>
    <w:p w:rsidR="005C20ED" w:rsidRDefault="00687207">
      <w:pPr>
        <w:pStyle w:val="30"/>
        <w:framePr w:w="9850" w:h="14440" w:hRule="exact" w:wrap="none" w:vAnchor="page" w:hAnchor="page" w:x="1471" w:y="1246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209" w:line="240" w:lineRule="exact"/>
      </w:pPr>
      <w:r>
        <w:t>Кадрлар саясатындагы корпоративдик маданият принциптери</w:t>
      </w:r>
    </w:p>
    <w:p w:rsidR="005C20ED" w:rsidRDefault="00687207">
      <w:pPr>
        <w:pStyle w:val="20"/>
        <w:framePr w:w="9850" w:h="14440" w:hRule="exact" w:wrap="none" w:vAnchor="page" w:hAnchor="page" w:x="1471" w:y="1246"/>
        <w:shd w:val="clear" w:color="auto" w:fill="auto"/>
        <w:spacing w:before="0" w:after="149" w:line="240" w:lineRule="exact"/>
        <w:ind w:firstLine="0"/>
      </w:pPr>
      <w:r>
        <w:t>8.1.№68МГОТКсининин корпоративдик маданияты темендегу принциптерге таянат</w:t>
      </w:r>
    </w:p>
    <w:p w:rsidR="005C20ED" w:rsidRDefault="00687207">
      <w:pPr>
        <w:pStyle w:val="20"/>
        <w:framePr w:w="9850" w:h="14440" w:hRule="exact" w:wrap="none" w:vAnchor="page" w:hAnchor="page" w:x="1471" w:y="1246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346" w:lineRule="exact"/>
        <w:ind w:left="400" w:firstLine="0"/>
      </w:pPr>
      <w:r>
        <w:t xml:space="preserve">кесиптик </w:t>
      </w:r>
      <w:r>
        <w:t>децгээлин естурууге тез ийгиликке умтулуу;</w:t>
      </w:r>
    </w:p>
    <w:p w:rsidR="005C20ED" w:rsidRDefault="00687207">
      <w:pPr>
        <w:pStyle w:val="20"/>
        <w:framePr w:w="9850" w:h="14440" w:hRule="exact" w:wrap="none" w:vAnchor="page" w:hAnchor="page" w:x="1471" w:y="1246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346" w:lineRule="exact"/>
        <w:ind w:left="400" w:firstLine="0"/>
      </w:pPr>
      <w:r>
        <w:t>эмгектик жогорку активдуулук,чыгармачылык атмосфера;</w:t>
      </w:r>
    </w:p>
    <w:p w:rsidR="005C20ED" w:rsidRDefault="00687207">
      <w:pPr>
        <w:pStyle w:val="20"/>
        <w:framePr w:w="9850" w:h="14440" w:hRule="exact" w:wrap="none" w:vAnchor="page" w:hAnchor="page" w:x="1471" w:y="1246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346" w:lineRule="exact"/>
        <w:ind w:left="400" w:firstLine="0"/>
      </w:pPr>
      <w:r>
        <w:t>аткаруучуллуктартип;</w:t>
      </w:r>
    </w:p>
    <w:p w:rsidR="005C20ED" w:rsidRDefault="00687207">
      <w:pPr>
        <w:pStyle w:val="20"/>
        <w:framePr w:w="9850" w:h="14440" w:hRule="exact" w:wrap="none" w:vAnchor="page" w:hAnchor="page" w:x="1471" w:y="1246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346" w:lineRule="exact"/>
        <w:ind w:left="400" w:firstLine="0"/>
      </w:pPr>
      <w:r>
        <w:t>этиканын сакталышы,кесиптештерине карата сый мамиле;</w:t>
      </w:r>
    </w:p>
    <w:p w:rsidR="005C20ED" w:rsidRDefault="00687207">
      <w:pPr>
        <w:pStyle w:val="20"/>
        <w:framePr w:w="9850" w:h="14440" w:hRule="exact" w:wrap="none" w:vAnchor="page" w:hAnchor="page" w:x="1471" w:y="1246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346" w:lineRule="exact"/>
        <w:ind w:left="760"/>
        <w:jc w:val="left"/>
      </w:pPr>
      <w:r>
        <w:t>билим беруу мекемесинин традициясын сыйлоо жана жетишкендиктерине сыймыктануу;</w:t>
      </w:r>
    </w:p>
    <w:p w:rsidR="005C20ED" w:rsidRDefault="00687207">
      <w:pPr>
        <w:pStyle w:val="20"/>
        <w:framePr w:w="9850" w:h="14440" w:hRule="exact" w:wrap="none" w:vAnchor="page" w:hAnchor="page" w:x="1471" w:y="1246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265" w:line="346" w:lineRule="exact"/>
        <w:ind w:left="400" w:firstLine="0"/>
      </w:pPr>
      <w:r>
        <w:t>ветерандарга -улууларга сый,жаш адистреге позитивдуу мамиле;</w:t>
      </w:r>
    </w:p>
    <w:p w:rsidR="005C20ED" w:rsidRDefault="00687207">
      <w:pPr>
        <w:pStyle w:val="30"/>
        <w:framePr w:w="9850" w:h="14440" w:hRule="exact" w:wrap="none" w:vAnchor="page" w:hAnchor="page" w:x="1471" w:y="1246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157" w:line="240" w:lineRule="exact"/>
      </w:pPr>
      <w:r>
        <w:t>№68МГОТКсинин кадр саясатынын натыйжалуулугун баалоо</w:t>
      </w:r>
    </w:p>
    <w:p w:rsidR="005C20ED" w:rsidRDefault="00687207">
      <w:pPr>
        <w:pStyle w:val="20"/>
        <w:framePr w:w="9850" w:h="14440" w:hRule="exact" w:wrap="none" w:vAnchor="page" w:hAnchor="page" w:x="1471" w:y="1246"/>
        <w:shd w:val="clear" w:color="auto" w:fill="auto"/>
        <w:spacing w:before="0" w:after="0" w:line="341" w:lineRule="exact"/>
        <w:ind w:firstLine="0"/>
      </w:pPr>
      <w:r>
        <w:t>Кадрлардын ишмердигин баалоо администрация тарабынан темендегу багыттар боюнча мониторинг жургузуу менен бааланат:</w:t>
      </w:r>
    </w:p>
    <w:p w:rsidR="005C20ED" w:rsidRDefault="005C20ED">
      <w:pPr>
        <w:rPr>
          <w:sz w:val="2"/>
          <w:szCs w:val="2"/>
        </w:rPr>
        <w:sectPr w:rsidR="005C20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0ED" w:rsidRDefault="00687207">
      <w:pPr>
        <w:pStyle w:val="20"/>
        <w:framePr w:w="9850" w:h="2175" w:hRule="exact" w:wrap="none" w:vAnchor="page" w:hAnchor="page" w:x="1471" w:y="1048"/>
        <w:shd w:val="clear" w:color="auto" w:fill="auto"/>
        <w:spacing w:before="0" w:after="0" w:line="350" w:lineRule="exact"/>
        <w:ind w:left="440" w:firstLine="0"/>
        <w:jc w:val="left"/>
      </w:pPr>
      <w:r>
        <w:lastRenderedPageBreak/>
        <w:t>мугалимдин ез билимин жогорулатуусу;</w:t>
      </w:r>
      <w:r>
        <w:br/>
        <w:t>райондук шаардык конкурстарга катышуусу</w:t>
      </w:r>
      <w:r>
        <w:br/>
        <w:t>жекече ийгиликтери,билим беруунун сапаты;</w:t>
      </w:r>
      <w:r>
        <w:br/>
        <w:t>мугалимдин кабинети,сабактардб1Н иштелмелери;</w:t>
      </w:r>
      <w:r>
        <w:br/>
        <w:t>жарык керген эмгектери, статьялары;</w:t>
      </w:r>
    </w:p>
    <w:p w:rsidR="005C20ED" w:rsidRDefault="00687207">
      <w:pPr>
        <w:pStyle w:val="20"/>
        <w:framePr w:w="9850" w:h="2175" w:hRule="exact" w:wrap="none" w:vAnchor="page" w:hAnchor="page" w:x="1471" w:y="1048"/>
        <w:shd w:val="clear" w:color="auto" w:fill="auto"/>
        <w:spacing w:before="0" w:after="0" w:line="350" w:lineRule="exact"/>
        <w:ind w:left="440" w:firstLine="0"/>
        <w:jc w:val="left"/>
      </w:pPr>
      <w:r>
        <w:t>Билим беруу мекемесинин ишмердиги боюнча жалпы</w:t>
      </w:r>
    </w:p>
    <w:p w:rsidR="005C20ED" w:rsidRDefault="00687207">
      <w:pPr>
        <w:pStyle w:val="20"/>
        <w:framePr w:wrap="none" w:vAnchor="page" w:hAnchor="page" w:x="9448" w:y="2912"/>
        <w:shd w:val="clear" w:color="auto" w:fill="auto"/>
        <w:spacing w:before="0" w:after="0" w:line="240" w:lineRule="exact"/>
        <w:ind w:firstLine="0"/>
        <w:jc w:val="left"/>
      </w:pPr>
      <w:r>
        <w:t>канаатта</w:t>
      </w:r>
      <w:r>
        <w:t>нуусу;</w:t>
      </w:r>
    </w:p>
    <w:p w:rsidR="005C20ED" w:rsidRDefault="005C20ED">
      <w:pPr>
        <w:rPr>
          <w:sz w:val="2"/>
          <w:szCs w:val="2"/>
        </w:rPr>
      </w:pPr>
    </w:p>
    <w:sectPr w:rsidR="005C20E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207" w:rsidRDefault="00687207">
      <w:r>
        <w:separator/>
      </w:r>
    </w:p>
  </w:endnote>
  <w:endnote w:type="continuationSeparator" w:id="0">
    <w:p w:rsidR="00687207" w:rsidRDefault="0068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207" w:rsidRDefault="00687207"/>
  </w:footnote>
  <w:footnote w:type="continuationSeparator" w:id="0">
    <w:p w:rsidR="00687207" w:rsidRDefault="006872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DC4"/>
    <w:multiLevelType w:val="multilevel"/>
    <w:tmpl w:val="00BA6196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A18B1"/>
    <w:multiLevelType w:val="multilevel"/>
    <w:tmpl w:val="FFEE0540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115C9"/>
    <w:multiLevelType w:val="multilevel"/>
    <w:tmpl w:val="D27C5B8A"/>
    <w:lvl w:ilvl="0">
      <w:start w:val="8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3A7148"/>
    <w:multiLevelType w:val="multilevel"/>
    <w:tmpl w:val="369C6224"/>
    <w:lvl w:ilvl="0">
      <w:start w:val="1"/>
      <w:numFmt w:val="decimal"/>
      <w:lvlText w:val="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411AEE"/>
    <w:multiLevelType w:val="multilevel"/>
    <w:tmpl w:val="85A21DCA"/>
    <w:lvl w:ilvl="0">
      <w:start w:val="4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C61569"/>
    <w:multiLevelType w:val="multilevel"/>
    <w:tmpl w:val="2AB6DFE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F02F93"/>
    <w:multiLevelType w:val="multilevel"/>
    <w:tmpl w:val="A17C8D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095894"/>
    <w:multiLevelType w:val="multilevel"/>
    <w:tmpl w:val="F006D0F0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ED"/>
    <w:rsid w:val="00005797"/>
    <w:rsid w:val="005C20ED"/>
    <w:rsid w:val="0068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CB7"/>
  <w15:docId w15:val="{F4EAEB6E-4BE8-4F1C-9C14-11F7E5BC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360" w:line="0" w:lineRule="atLeast"/>
      <w:ind w:hanging="360"/>
      <w:jc w:val="both"/>
    </w:pPr>
    <w:rPr>
      <w:rFonts w:ascii="Calibri" w:eastAsia="Calibri" w:hAnsi="Calibri" w:cs="Calibri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60" w:line="0" w:lineRule="atLeast"/>
      <w:jc w:val="both"/>
    </w:pPr>
    <w:rPr>
      <w:rFonts w:ascii="Calibri" w:eastAsia="Calibri" w:hAnsi="Calibri" w:cs="Calibri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60" w:line="0" w:lineRule="atLeast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2021-12-27T06:09:00Z</dcterms:created>
  <dcterms:modified xsi:type="dcterms:W3CDTF">2021-12-27T06:10:00Z</dcterms:modified>
</cp:coreProperties>
</file>