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36" w:rsidRDefault="00C14F94">
      <w:pPr>
        <w:framePr w:wrap="none" w:vAnchor="page" w:hAnchor="page" w:x="2386" w:y="947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800600" cy="1800225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36" w:rsidRDefault="003B529A">
      <w:pPr>
        <w:pStyle w:val="20"/>
        <w:framePr w:w="9451" w:h="11383" w:hRule="exact" w:wrap="none" w:vAnchor="page" w:hAnchor="page" w:x="734" w:y="4626"/>
        <w:numPr>
          <w:ilvl w:val="0"/>
          <w:numId w:val="1"/>
        </w:numPr>
        <w:shd w:val="clear" w:color="auto" w:fill="auto"/>
        <w:tabs>
          <w:tab w:val="left" w:pos="1374"/>
        </w:tabs>
        <w:spacing w:before="0"/>
        <w:ind w:firstLine="1040"/>
      </w:pPr>
      <w:r>
        <w:t xml:space="preserve">Мектеп окуучуларынын керкем адабий китептерди окууга карата болгон шыгын естуруу, адабий чыгармаларды окуу менен керкем сез </w:t>
      </w:r>
      <w:r>
        <w:t>маданиятын о нуктеруу, интеллекту ал дык инсанды жана эне тилине болгон суйууну калыптандыруу №68-Гимназия мектебинин окуу тарбия иштерине он таасирин тийгизууге жетишуу.</w:t>
      </w:r>
    </w:p>
    <w:p w:rsidR="00732C36" w:rsidRDefault="003B529A">
      <w:pPr>
        <w:pStyle w:val="20"/>
        <w:framePr w:w="9451" w:h="11383" w:hRule="exact" w:wrap="none" w:vAnchor="page" w:hAnchor="page" w:x="734" w:y="4626"/>
        <w:shd w:val="clear" w:color="auto" w:fill="auto"/>
        <w:spacing w:before="0"/>
        <w:ind w:firstLine="880"/>
      </w:pPr>
      <w:r>
        <w:t>Программа окуучулардын жаш озгочолуктуне байланыштуу уч белуктон турат.</w:t>
      </w:r>
    </w:p>
    <w:p w:rsidR="00732C36" w:rsidRDefault="003B529A">
      <w:pPr>
        <w:pStyle w:val="20"/>
        <w:framePr w:w="9451" w:h="11383" w:hRule="exact" w:wrap="none" w:vAnchor="page" w:hAnchor="page" w:x="734" w:y="4626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firstLine="880"/>
      </w:pPr>
      <w:r>
        <w:t xml:space="preserve">Программанын </w:t>
      </w:r>
      <w:r>
        <w:t>биринчи -белугу кенже класстын окуучулары учун ар бир класста сабактан тышкаркы мезгилде окуучулар окуй турган -китептердин тизмеси ■ класс жетекчилер тарабынан тузулуп, гимназия мектебинин директорунун бекитуусуне башталгыч класстын мугалимдеринин кафедра</w:t>
      </w:r>
      <w:r>
        <w:t>сы тарабынан, сунушталат.</w:t>
      </w:r>
    </w:p>
    <w:p w:rsidR="00732C36" w:rsidRDefault="003B529A">
      <w:pPr>
        <w:pStyle w:val="20"/>
        <w:framePr w:w="9451" w:h="11383" w:hRule="exact" w:wrap="none" w:vAnchor="page" w:hAnchor="page" w:x="734" w:y="4626"/>
        <w:shd w:val="clear" w:color="auto" w:fill="auto"/>
        <w:spacing w:before="0"/>
        <w:ind w:firstLine="1400"/>
      </w:pPr>
      <w:r>
        <w:t>Окуучулардын керкем адабий китептерди окууга карата кенумушту калыптандыруу,окуган китептердин мазмунун анализдооге уйретуу,окуучулардын чыгармачылыгын енуктуруу максатында чейрек сайын конкурстар «Керкем окуу»,окуган адабий чыгар</w:t>
      </w:r>
      <w:r>
        <w:t>ма боюнча окуучулардын «менин суйуктуу китебим» атуу чыгармачылык эмгектеринин кергезмелорун жана «Эссе» жазууну уюштуруу каралат.Уюштурулган ишти жыйынтыктоо атайын тузулген комиссиянын чечими менен ишке ашырылып женуучулорге сыйлыктар тапшырылат.</w:t>
      </w:r>
    </w:p>
    <w:p w:rsidR="00732C36" w:rsidRDefault="003B529A">
      <w:pPr>
        <w:pStyle w:val="20"/>
        <w:framePr w:w="9451" w:h="11383" w:hRule="exact" w:wrap="none" w:vAnchor="page" w:hAnchor="page" w:x="734" w:y="4626"/>
        <w:numPr>
          <w:ilvl w:val="0"/>
          <w:numId w:val="1"/>
        </w:numPr>
        <w:shd w:val="clear" w:color="auto" w:fill="auto"/>
        <w:tabs>
          <w:tab w:val="left" w:pos="1374"/>
        </w:tabs>
        <w:spacing w:before="0"/>
        <w:ind w:firstLine="1120"/>
      </w:pPr>
      <w:r>
        <w:t>Програм</w:t>
      </w:r>
      <w:r>
        <w:t>манын экинчи белугу 5-8 класстардын окуучуларынын керкем адабий табитин,китепти окууга болгон ынтызарлыгын калыптандырууда кыргыз тили предметинин мугалимдери тарабынан адабий чыгармалардын тизмелери программага ылайык сунушталып кыргыз тил адабият кафедра</w:t>
      </w:r>
      <w:r>
        <w:t xml:space="preserve">сынын чечими менен бекитилет..Окуучудан берилген чыгарманын мазмуну боюнча атайын даярдалган дил баян, каармандарды чагылдырган окуучунун чыгармачыл эмгеги,чыгарма боюнча долбоордук иштерди жактоо талап кылынат жана мугалимдер тарабынан жыйынтыгын чыгаруу </w:t>
      </w:r>
      <w:r>
        <w:t>иштери конкурстар ж.б. иш чаралар ар турдуу формада чейрек сайын уюштурулуп,жыйынтыгы чыгарылып, окуучулардын ийгшшктери бааланат.</w:t>
      </w:r>
    </w:p>
    <w:p w:rsidR="00732C36" w:rsidRDefault="003B529A">
      <w:pPr>
        <w:pStyle w:val="20"/>
        <w:framePr w:w="9451" w:h="11383" w:hRule="exact" w:wrap="none" w:vAnchor="page" w:hAnchor="page" w:x="734" w:y="4626"/>
        <w:numPr>
          <w:ilvl w:val="0"/>
          <w:numId w:val="1"/>
        </w:numPr>
        <w:shd w:val="clear" w:color="auto" w:fill="auto"/>
        <w:tabs>
          <w:tab w:val="left" w:pos="1374"/>
        </w:tabs>
        <w:spacing w:before="0"/>
        <w:ind w:firstLine="1040"/>
      </w:pPr>
      <w:r>
        <w:t>9-11-класстардын окуучулары учун кыргыз адабияты боюнча программадагы чыгармалар чейректерге болунуу менен милдеттуу гурде ок</w:t>
      </w:r>
      <w:r>
        <w:t>ууга тизмелери окуучуларга сунушталат.Чыгарманы окуунун жыйынтыгында ар бир окуучу дил баян,реферат,долбоор турунде коргоого</w:t>
      </w:r>
    </w:p>
    <w:p w:rsidR="00732C36" w:rsidRDefault="00732C36">
      <w:pPr>
        <w:rPr>
          <w:sz w:val="2"/>
          <w:szCs w:val="2"/>
        </w:rPr>
        <w:sectPr w:rsidR="00732C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C36" w:rsidRDefault="003B529A">
      <w:pPr>
        <w:pStyle w:val="20"/>
        <w:framePr w:w="9389" w:h="1948" w:hRule="exact" w:wrap="none" w:vAnchor="page" w:hAnchor="page" w:x="766" w:y="1421"/>
        <w:shd w:val="clear" w:color="auto" w:fill="auto"/>
        <w:spacing w:before="0" w:line="312" w:lineRule="exact"/>
        <w:jc w:val="left"/>
      </w:pPr>
      <w:r>
        <w:lastRenderedPageBreak/>
        <w:t xml:space="preserve">милдеттуу.Эн мыкты аткарылган окуучунун эмгеги №68-Гимназия мектебинин окуучулар.ынын чыгармачыл иштери </w:t>
      </w:r>
      <w:r>
        <w:t>боюнча тузулген банкта сакталат.</w:t>
      </w:r>
    </w:p>
    <w:p w:rsidR="00732C36" w:rsidRDefault="003B529A">
      <w:pPr>
        <w:pStyle w:val="20"/>
        <w:framePr w:w="9389" w:h="1948" w:hRule="exact" w:wrap="none" w:vAnchor="page" w:hAnchor="page" w:x="766" w:y="1421"/>
        <w:shd w:val="clear" w:color="auto" w:fill="auto"/>
        <w:spacing w:before="0" w:line="312" w:lineRule="exact"/>
        <w:ind w:firstLine="780"/>
        <w:jc w:val="left"/>
      </w:pPr>
      <w:r>
        <w:t>Окуучулардын вз алдынча чыгармачылык иштеринин моделдери керсетулген</w:t>
      </w:r>
    </w:p>
    <w:p w:rsidR="00732C36" w:rsidRDefault="003B529A">
      <w:pPr>
        <w:pStyle w:val="20"/>
        <w:framePr w:w="9389" w:h="1948" w:hRule="exact" w:wrap="none" w:vAnchor="page" w:hAnchor="page" w:x="766" w:y="1421"/>
        <w:shd w:val="clear" w:color="auto" w:fill="auto"/>
        <w:spacing w:before="0" w:line="312" w:lineRule="exact"/>
        <w:ind w:left="3820"/>
        <w:jc w:val="left"/>
      </w:pPr>
      <w:r>
        <w:t>5-9-класстар боюнча</w:t>
      </w:r>
    </w:p>
    <w:p w:rsidR="00732C36" w:rsidRDefault="003B529A">
      <w:pPr>
        <w:pStyle w:val="30"/>
        <w:framePr w:w="9389" w:h="551" w:hRule="exact" w:wrap="none" w:vAnchor="page" w:hAnchor="page" w:x="766" w:y="4639"/>
        <w:shd w:val="clear" w:color="auto" w:fill="auto"/>
        <w:spacing w:before="0" w:after="0" w:line="220" w:lineRule="exact"/>
        <w:ind w:left="4200"/>
      </w:pPr>
      <w:r>
        <w:t>Дил</w:t>
      </w:r>
    </w:p>
    <w:p w:rsidR="00732C36" w:rsidRDefault="003B529A">
      <w:pPr>
        <w:pStyle w:val="30"/>
        <w:framePr w:w="9389" w:h="551" w:hRule="exact" w:wrap="none" w:vAnchor="page" w:hAnchor="page" w:x="766" w:y="4639"/>
        <w:shd w:val="clear" w:color="auto" w:fill="auto"/>
        <w:spacing w:before="0" w:after="0" w:line="220" w:lineRule="exact"/>
        <w:ind w:left="4200"/>
      </w:pPr>
      <w:r>
        <w:t>баян</w:t>
      </w:r>
    </w:p>
    <w:p w:rsidR="00732C36" w:rsidRDefault="003B529A">
      <w:pPr>
        <w:pStyle w:val="30"/>
        <w:framePr w:w="9389" w:h="884" w:hRule="exact" w:wrap="none" w:vAnchor="page" w:hAnchor="page" w:x="766" w:y="8187"/>
        <w:shd w:val="clear" w:color="auto" w:fill="auto"/>
        <w:spacing w:before="0" w:after="0" w:line="274" w:lineRule="exact"/>
        <w:ind w:left="520"/>
      </w:pPr>
      <w:r>
        <w:t>Мини</w:t>
      </w:r>
    </w:p>
    <w:p w:rsidR="00732C36" w:rsidRDefault="003B529A">
      <w:pPr>
        <w:pStyle w:val="30"/>
        <w:framePr w:w="9389" w:h="884" w:hRule="exact" w:wrap="none" w:vAnchor="page" w:hAnchor="page" w:x="766" w:y="8187"/>
        <w:shd w:val="clear" w:color="auto" w:fill="auto"/>
        <w:spacing w:before="0" w:after="0" w:line="274" w:lineRule="exact"/>
        <w:ind w:left="420"/>
      </w:pPr>
      <w:r>
        <w:t>китепче</w:t>
      </w:r>
    </w:p>
    <w:p w:rsidR="00732C36" w:rsidRDefault="003B529A">
      <w:pPr>
        <w:pStyle w:val="30"/>
        <w:framePr w:w="9389" w:h="884" w:hRule="exact" w:wrap="none" w:vAnchor="page" w:hAnchor="page" w:x="766" w:y="8187"/>
        <w:shd w:val="clear" w:color="auto" w:fill="auto"/>
        <w:spacing w:before="0" w:after="0" w:line="274" w:lineRule="exact"/>
        <w:ind w:left="640"/>
      </w:pPr>
      <w:r>
        <w:t>лер</w:t>
      </w:r>
    </w:p>
    <w:p w:rsidR="00732C36" w:rsidRDefault="003B529A">
      <w:pPr>
        <w:pStyle w:val="40"/>
        <w:framePr w:wrap="none" w:vAnchor="page" w:hAnchor="page" w:x="766" w:y="6586"/>
        <w:shd w:val="clear" w:color="auto" w:fill="auto"/>
        <w:spacing w:before="0" w:after="0" w:line="90" w:lineRule="exact"/>
        <w:ind w:left="3360"/>
      </w:pPr>
      <w:r>
        <w:rPr>
          <w:rStyle w:val="41"/>
        </w:rPr>
        <w:t>' ;;;</w:t>
      </w:r>
    </w:p>
    <w:p w:rsidR="00732C36" w:rsidRDefault="003B529A">
      <w:pPr>
        <w:pStyle w:val="30"/>
        <w:framePr w:w="806" w:h="883" w:hRule="exact" w:wrap="none" w:vAnchor="page" w:hAnchor="page" w:x="8398" w:y="8172"/>
        <w:shd w:val="clear" w:color="auto" w:fill="auto"/>
        <w:spacing w:before="0" w:after="0" w:line="274" w:lineRule="exact"/>
      </w:pPr>
      <w:r>
        <w:t>Долбоо</w:t>
      </w:r>
    </w:p>
    <w:p w:rsidR="00732C36" w:rsidRDefault="003B529A">
      <w:pPr>
        <w:pStyle w:val="50"/>
        <w:framePr w:w="806" w:h="883" w:hRule="exact" w:wrap="none" w:vAnchor="page" w:hAnchor="page" w:x="8398" w:y="8172"/>
        <w:shd w:val="clear" w:color="auto" w:fill="auto"/>
        <w:ind w:left="180"/>
      </w:pPr>
      <w:r>
        <w:t>рдук</w:t>
      </w:r>
    </w:p>
    <w:p w:rsidR="00732C36" w:rsidRDefault="003B529A">
      <w:pPr>
        <w:pStyle w:val="30"/>
        <w:framePr w:w="806" w:h="883" w:hRule="exact" w:wrap="none" w:vAnchor="page" w:hAnchor="page" w:x="8398" w:y="8172"/>
        <w:shd w:val="clear" w:color="auto" w:fill="auto"/>
        <w:spacing w:before="0" w:after="0" w:line="274" w:lineRule="exact"/>
      </w:pPr>
      <w:r>
        <w:t>иштер</w:t>
      </w:r>
    </w:p>
    <w:p w:rsidR="00732C36" w:rsidRDefault="003B529A">
      <w:pPr>
        <w:pStyle w:val="30"/>
        <w:framePr w:w="9389" w:h="894" w:hRule="exact" w:wrap="none" w:vAnchor="page" w:hAnchor="page" w:x="766" w:y="11768"/>
        <w:shd w:val="clear" w:color="auto" w:fill="auto"/>
        <w:spacing w:before="0" w:after="0" w:line="278" w:lineRule="exact"/>
        <w:ind w:left="4080"/>
      </w:pPr>
      <w:r>
        <w:t>Окуучу</w:t>
      </w:r>
    </w:p>
    <w:p w:rsidR="00732C36" w:rsidRDefault="003B529A">
      <w:pPr>
        <w:pStyle w:val="30"/>
        <w:framePr w:w="9389" w:h="894" w:hRule="exact" w:wrap="none" w:vAnchor="page" w:hAnchor="page" w:x="766" w:y="11768"/>
        <w:shd w:val="clear" w:color="auto" w:fill="auto"/>
        <w:spacing w:before="0" w:after="0" w:line="278" w:lineRule="exact"/>
        <w:ind w:left="4080"/>
      </w:pPr>
      <w:r>
        <w:t>лардын</w:t>
      </w:r>
    </w:p>
    <w:p w:rsidR="00732C36" w:rsidRDefault="003B529A">
      <w:pPr>
        <w:pStyle w:val="30"/>
        <w:framePr w:w="9389" w:h="894" w:hRule="exact" w:wrap="none" w:vAnchor="page" w:hAnchor="page" w:x="766" w:y="11768"/>
        <w:shd w:val="clear" w:color="auto" w:fill="auto"/>
        <w:spacing w:before="0" w:after="0" w:line="278" w:lineRule="exact"/>
        <w:ind w:left="4080"/>
      </w:pPr>
      <w:r>
        <w:t>чыгарм</w:t>
      </w:r>
    </w:p>
    <w:p w:rsidR="00732C36" w:rsidRDefault="00C14F94">
      <w:pPr>
        <w:rPr>
          <w:sz w:val="2"/>
          <w:szCs w:val="2"/>
        </w:rPr>
        <w:sectPr w:rsidR="00732C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page">
              <wp:posOffset>1463675</wp:posOffset>
            </wp:positionH>
            <wp:positionV relativeFrom="page">
              <wp:posOffset>3608705</wp:posOffset>
            </wp:positionV>
            <wp:extent cx="3663950" cy="3913505"/>
            <wp:effectExtent l="0" t="0" r="0" b="0"/>
            <wp:wrapNone/>
            <wp:docPr id="5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91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C36" w:rsidRDefault="00C14F94">
      <w:pPr>
        <w:rPr>
          <w:sz w:val="2"/>
          <w:szCs w:val="2"/>
        </w:rPr>
        <w:sectPr w:rsidR="00732C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anchor distT="0" distB="0" distL="63500" distR="63500" simplePos="0" relativeHeight="251657216" behindDoc="1" locked="0" layoutInCell="1" allowOverlap="1">
            <wp:simplePos x="0" y="0"/>
            <wp:positionH relativeFrom="page">
              <wp:posOffset>1130300</wp:posOffset>
            </wp:positionH>
            <wp:positionV relativeFrom="page">
              <wp:posOffset>2522855</wp:posOffset>
            </wp:positionV>
            <wp:extent cx="4681855" cy="3060065"/>
            <wp:effectExtent l="0" t="0" r="0" b="0"/>
            <wp:wrapNone/>
            <wp:docPr id="4" name="Рисунок 4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306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C36" w:rsidRDefault="00C14F9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2894965</wp:posOffset>
                </wp:positionH>
                <wp:positionV relativeFrom="page">
                  <wp:posOffset>4339590</wp:posOffset>
                </wp:positionV>
                <wp:extent cx="1374775" cy="0"/>
                <wp:effectExtent l="8890" t="5715" r="6985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F09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7.95pt;margin-top:341.7pt;width:108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4388485</wp:posOffset>
                </wp:positionH>
                <wp:positionV relativeFrom="page">
                  <wp:posOffset>5006975</wp:posOffset>
                </wp:positionV>
                <wp:extent cx="0" cy="133985"/>
                <wp:effectExtent l="6985" t="6350" r="1206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11BE" id="AutoShape 5" o:spid="_x0000_s1026" type="#_x0000_t32" style="position:absolute;margin-left:345.55pt;margin-top:394.25pt;width:0;height: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" filled="t" strokeweight="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32C36" w:rsidRDefault="00732C36">
      <w:pPr>
        <w:framePr w:wrap="none" w:vAnchor="page" w:hAnchor="page" w:x="1358" w:y="377"/>
      </w:pPr>
    </w:p>
    <w:p w:rsidR="00732C36" w:rsidRDefault="003B529A">
      <w:pPr>
        <w:pStyle w:val="60"/>
        <w:framePr w:wrap="none" w:vAnchor="page" w:hAnchor="page" w:x="753" w:y="5206"/>
        <w:shd w:val="clear" w:color="auto" w:fill="auto"/>
        <w:spacing w:line="260" w:lineRule="exact"/>
        <w:ind w:left="4100"/>
      </w:pPr>
      <w:r>
        <w:t>9~Н~клаестар</w:t>
      </w:r>
    </w:p>
    <w:p w:rsidR="00732C36" w:rsidRPr="00C14F94" w:rsidRDefault="003B529A">
      <w:pPr>
        <w:pStyle w:val="10"/>
        <w:framePr w:w="2592" w:h="658" w:hRule="exact" w:wrap="none" w:vAnchor="page" w:hAnchor="page" w:x="1363" w:y="7486"/>
        <w:shd w:val="clear" w:color="auto" w:fill="auto"/>
        <w:tabs>
          <w:tab w:val="left" w:leader="dot" w:pos="1835"/>
          <w:tab w:val="left" w:leader="dot" w:pos="2398"/>
        </w:tabs>
        <w:spacing w:line="260" w:lineRule="exact"/>
        <w:ind w:left="1240"/>
        <w:rPr>
          <w:lang w:val="ru-RU"/>
        </w:rPr>
      </w:pPr>
      <w:bookmarkStart w:id="1" w:name="bookmark0"/>
      <w:r>
        <w:rPr>
          <w:rStyle w:val="11"/>
        </w:rPr>
        <w:t>I</w:t>
      </w:r>
      <w:r w:rsidRPr="00C14F94">
        <w:rPr>
          <w:rStyle w:val="11"/>
          <w:lang w:val="ru-RU"/>
        </w:rPr>
        <w:t xml:space="preserve"> </w:t>
      </w:r>
      <w:r>
        <w:rPr>
          <w:rStyle w:val="11"/>
          <w:lang w:val="ru-RU" w:eastAsia="ru-RU" w:bidi="ru-RU"/>
        </w:rPr>
        <w:tab/>
      </w:r>
      <w:r>
        <w:rPr>
          <w:rStyle w:val="11"/>
          <w:lang w:val="ru-RU" w:eastAsia="ru-RU" w:bidi="ru-RU"/>
        </w:rPr>
        <w:tab/>
      </w:r>
      <w:r>
        <w:rPr>
          <w:rStyle w:val="12"/>
        </w:rPr>
        <w:t>,</w:t>
      </w:r>
      <w:bookmarkEnd w:id="1"/>
    </w:p>
    <w:p w:rsidR="00732C36" w:rsidRDefault="003B529A">
      <w:pPr>
        <w:pStyle w:val="22"/>
        <w:framePr w:w="2592" w:h="658" w:hRule="exact" w:wrap="none" w:vAnchor="page" w:hAnchor="page" w:x="1363" w:y="7486"/>
        <w:shd w:val="clear" w:color="auto" w:fill="auto"/>
        <w:tabs>
          <w:tab w:val="left" w:pos="2398"/>
        </w:tabs>
        <w:spacing w:line="460" w:lineRule="exact"/>
      </w:pPr>
      <w:bookmarkStart w:id="2" w:name="bookmark1"/>
      <w:r>
        <w:rPr>
          <w:rStyle w:val="2Garamond16pt"/>
        </w:rPr>
        <w:t>Г</w:t>
      </w:r>
      <w:r>
        <w:tab/>
        <w:t>л</w:t>
      </w:r>
      <w:bookmarkEnd w:id="2"/>
    </w:p>
    <w:p w:rsidR="00732C36" w:rsidRDefault="003B529A">
      <w:pPr>
        <w:pStyle w:val="70"/>
        <w:framePr w:w="2592" w:h="658" w:hRule="exact" w:wrap="none" w:vAnchor="page" w:hAnchor="page" w:x="1363" w:y="7486"/>
        <w:shd w:val="clear" w:color="auto" w:fill="auto"/>
        <w:spacing w:line="280" w:lineRule="exact"/>
        <w:ind w:left="40"/>
      </w:pPr>
      <w:r>
        <w:t>Дил баян</w:t>
      </w:r>
    </w:p>
    <w:p w:rsidR="00732C36" w:rsidRDefault="003B529A">
      <w:pPr>
        <w:pStyle w:val="70"/>
        <w:framePr w:wrap="none" w:vAnchor="page" w:hAnchor="page" w:x="5126" w:y="7806"/>
        <w:shd w:val="clear" w:color="auto" w:fill="auto"/>
        <w:spacing w:line="280" w:lineRule="exact"/>
        <w:jc w:val="left"/>
      </w:pPr>
      <w:r>
        <w:t>Реферат</w:t>
      </w:r>
    </w:p>
    <w:p w:rsidR="00732C36" w:rsidRDefault="003B529A">
      <w:pPr>
        <w:pStyle w:val="20"/>
        <w:framePr w:wrap="none" w:vAnchor="page" w:hAnchor="page" w:x="7373" w:y="7758"/>
        <w:shd w:val="clear" w:color="auto" w:fill="auto"/>
        <w:spacing w:before="0" w:line="280" w:lineRule="exact"/>
        <w:ind w:left="180"/>
        <w:jc w:val="left"/>
      </w:pPr>
      <w:r>
        <w:t>Долбоордук иштер</w:t>
      </w:r>
    </w:p>
    <w:p w:rsidR="00732C36" w:rsidRDefault="00732C36">
      <w:pPr>
        <w:framePr w:wrap="none" w:vAnchor="page" w:hAnchor="page" w:x="6662" w:y="8974"/>
      </w:pPr>
    </w:p>
    <w:p w:rsidR="00732C36" w:rsidRDefault="00732C36">
      <w:pPr>
        <w:rPr>
          <w:sz w:val="2"/>
          <w:szCs w:val="2"/>
        </w:rPr>
      </w:pPr>
    </w:p>
    <w:sectPr w:rsidR="00732C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9A" w:rsidRDefault="003B529A">
      <w:r>
        <w:separator/>
      </w:r>
    </w:p>
  </w:endnote>
  <w:endnote w:type="continuationSeparator" w:id="0">
    <w:p w:rsidR="003B529A" w:rsidRDefault="003B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9A" w:rsidRDefault="003B529A"/>
  </w:footnote>
  <w:footnote w:type="continuationSeparator" w:id="0">
    <w:p w:rsidR="003B529A" w:rsidRDefault="003B52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C07DF"/>
    <w:multiLevelType w:val="multilevel"/>
    <w:tmpl w:val="35A68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36"/>
    <w:rsid w:val="003B529A"/>
    <w:rsid w:val="00732C36"/>
    <w:rsid w:val="00C1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C1785-15FC-4CC5-912F-66F7F158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BEBEB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2">
    <w:name w:val="Заголовок №1"/>
    <w:basedOn w:val="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Garamond16pt">
    <w:name w:val="Заголовок №2 + Garamond;16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00" w:after="1500" w:line="0" w:lineRule="atLeast"/>
    </w:pPr>
    <w:rPr>
      <w:rFonts w:ascii="Segoe UI" w:eastAsia="Segoe UI" w:hAnsi="Segoe UI" w:cs="Segoe UI"/>
      <w:spacing w:val="20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Franklin Gothic Demi" w:eastAsia="Franklin Gothic Demi" w:hAnsi="Franklin Gothic Demi" w:cs="Franklin Gothic Demi"/>
      <w:sz w:val="26"/>
      <w:szCs w:val="26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both"/>
      <w:outlineLvl w:val="1"/>
    </w:pPr>
    <w:rPr>
      <w:rFonts w:ascii="Franklin Gothic Medium Cond" w:eastAsia="Franklin Gothic Medium Cond" w:hAnsi="Franklin Gothic Medium Cond" w:cs="Franklin Gothic Medium Cond"/>
      <w:sz w:val="46"/>
      <w:szCs w:val="4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2021-12-27T06:38:00Z</dcterms:created>
  <dcterms:modified xsi:type="dcterms:W3CDTF">2021-12-27T06:39:00Z</dcterms:modified>
</cp:coreProperties>
</file>